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CAECDFD" w:rsidRDefault="7CAECDFD" w14:paraId="373CE0DA" w14:textId="60BE2A17">
      <w:r w:rsidR="7CAECDFD">
        <w:drawing>
          <wp:inline wp14:editId="709B4240" wp14:anchorId="5CC988B9">
            <wp:extent cx="3028950" cy="1514475"/>
            <wp:effectExtent l="0" t="0" r="0" b="0"/>
            <wp:docPr id="447288921" name="" title=""/>
            <wp:cNvGraphicFramePr>
              <a:graphicFrameLocks noChangeAspect="1"/>
            </wp:cNvGraphicFramePr>
            <a:graphic>
              <a:graphicData uri="http://schemas.openxmlformats.org/drawingml/2006/picture">
                <pic:pic>
                  <pic:nvPicPr>
                    <pic:cNvPr id="0" name=""/>
                    <pic:cNvPicPr/>
                  </pic:nvPicPr>
                  <pic:blipFill>
                    <a:blip r:embed="Re1cfef9d2d864e9c">
                      <a:extLst>
                        <a:ext xmlns:a="http://schemas.openxmlformats.org/drawingml/2006/main" uri="{28A0092B-C50C-407E-A947-70E740481C1C}">
                          <a14:useLocalDpi val="0"/>
                        </a:ext>
                      </a:extLst>
                    </a:blip>
                    <a:stretch>
                      <a:fillRect/>
                    </a:stretch>
                  </pic:blipFill>
                  <pic:spPr>
                    <a:xfrm>
                      <a:off x="0" y="0"/>
                      <a:ext cx="3028950" cy="1514475"/>
                    </a:xfrm>
                    <a:prstGeom prst="rect">
                      <a:avLst/>
                    </a:prstGeom>
                  </pic:spPr>
                </pic:pic>
              </a:graphicData>
            </a:graphic>
          </wp:inline>
        </w:drawing>
      </w:r>
    </w:p>
    <w:p w:rsidR="00DF44D9" w:rsidRDefault="002E0704" w14:paraId="7845058C" w14:textId="1A2CF7B4">
      <w:r w:rsidR="7CAECDFD">
        <w:rPr/>
        <w:t>Niagara on the Lake Chamber of Commerce</w:t>
      </w:r>
    </w:p>
    <w:p w:rsidR="00DF44D9" w:rsidRDefault="002E0704" w14:paraId="30FD2CC5" w14:textId="3BA1E653">
      <w:r w:rsidR="002E0704">
        <w:rPr/>
        <w:t xml:space="preserve">Membership Application Form </w:t>
      </w:r>
    </w:p>
    <w:p w:rsidR="38EBC01B" w:rsidP="38EBC01B" w:rsidRDefault="38EBC01B" w14:paraId="67155864" w14:textId="6BF0713D">
      <w:pPr>
        <w:spacing w:after="0" w:line="240" w:lineRule="auto"/>
      </w:pPr>
    </w:p>
    <w:p w:rsidR="25242860" w:rsidP="38EBC01B" w:rsidRDefault="25242860" w14:paraId="74BA5F1B" w14:textId="36A9C708">
      <w:pPr>
        <w:spacing w:after="0" w:line="240" w:lineRule="auto"/>
      </w:pPr>
      <w:r w:rsidR="25242860">
        <w:rPr/>
        <w:t xml:space="preserve">Have you </w:t>
      </w:r>
      <w:r w:rsidR="25242860">
        <w:rPr/>
        <w:t xml:space="preserve">previously </w:t>
      </w:r>
      <w:r w:rsidR="25242860">
        <w:rPr/>
        <w:t>been member of the NOTL Chamber of Commerce?</w:t>
      </w:r>
    </w:p>
    <w:p w:rsidR="38EBC01B" w:rsidRDefault="38EBC01B" w14:paraId="33CB101C" w14:textId="35C95650"/>
    <w:p w:rsidR="002E0704" w:rsidP="002E0704" w:rsidRDefault="002E0704" w14:paraId="37C1E829" w14:textId="0E285D46">
      <w:pPr>
        <w:spacing w:after="0" w:line="240" w:lineRule="auto"/>
      </w:pPr>
      <w:r>
        <w:t>Company Name/Number:</w:t>
      </w:r>
    </w:p>
    <w:p w:rsidR="002E0704" w:rsidP="002E0704" w:rsidRDefault="002E0704" w14:paraId="3451E5B5" w14:textId="1E59E8BE">
      <w:pPr>
        <w:spacing w:after="0" w:line="240" w:lineRule="auto"/>
      </w:pPr>
      <w:r w:rsidR="002E0704">
        <w:rPr/>
        <w:t># of Employees</w:t>
      </w:r>
    </w:p>
    <w:p w:rsidR="002E0704" w:rsidP="002E0704" w:rsidRDefault="002E0704" w14:paraId="45DEEAAD" w14:textId="77310250">
      <w:pPr>
        <w:spacing w:after="0" w:line="240" w:lineRule="auto"/>
      </w:pPr>
      <w:r>
        <w:t>Business Address</w:t>
      </w:r>
    </w:p>
    <w:p w:rsidR="002E0704" w:rsidP="002E0704" w:rsidRDefault="002E0704" w14:paraId="682C7A36" w14:textId="12EECB72">
      <w:pPr>
        <w:spacing w:after="0" w:line="240" w:lineRule="auto"/>
      </w:pPr>
      <w:r>
        <w:t xml:space="preserve">City </w:t>
      </w:r>
    </w:p>
    <w:p w:rsidR="002E0704" w:rsidP="002E0704" w:rsidRDefault="002E0704" w14:paraId="00493947" w14:textId="473BF35D">
      <w:pPr>
        <w:spacing w:after="0" w:line="240" w:lineRule="auto"/>
      </w:pPr>
      <w:r>
        <w:t>Province</w:t>
      </w:r>
    </w:p>
    <w:p w:rsidR="002E0704" w:rsidP="002E0704" w:rsidRDefault="002E0704" w14:paraId="69824F10" w14:textId="363158C1">
      <w:pPr>
        <w:spacing w:after="0" w:line="240" w:lineRule="auto"/>
      </w:pPr>
      <w:r>
        <w:t>Postal Code</w:t>
      </w:r>
    </w:p>
    <w:p w:rsidR="002E0704" w:rsidP="002E0704" w:rsidRDefault="002E0704" w14:paraId="50D05A1D" w14:textId="5A12A2F6">
      <w:pPr>
        <w:spacing w:after="0" w:line="240" w:lineRule="auto"/>
      </w:pPr>
      <w:r>
        <w:t xml:space="preserve">Telephone </w:t>
      </w:r>
    </w:p>
    <w:p w:rsidR="002E0704" w:rsidP="002E0704" w:rsidRDefault="002E0704" w14:paraId="385AEF77" w14:textId="73EFAD43">
      <w:pPr>
        <w:spacing w:after="0" w:line="240" w:lineRule="auto"/>
      </w:pPr>
      <w:r>
        <w:t>Email</w:t>
      </w:r>
    </w:p>
    <w:p w:rsidR="002E0704" w:rsidP="002E0704" w:rsidRDefault="002E0704" w14:paraId="69F587E6" w14:textId="3B8D91C3">
      <w:pPr>
        <w:spacing w:after="0" w:line="240" w:lineRule="auto"/>
      </w:pPr>
      <w:r w:rsidR="002E0704">
        <w:rPr/>
        <w:t>Website</w:t>
      </w:r>
    </w:p>
    <w:p w:rsidR="38EBC01B" w:rsidP="38EBC01B" w:rsidRDefault="38EBC01B" w14:paraId="0B8114C1" w14:textId="27D71DFB">
      <w:pPr>
        <w:spacing w:after="0" w:line="240" w:lineRule="auto"/>
      </w:pPr>
    </w:p>
    <w:p w:rsidR="002E0704" w:rsidP="002E0704" w:rsidRDefault="002E0704" w14:paraId="1CA5B457" w14:textId="5143977A">
      <w:pPr>
        <w:spacing w:after="0" w:line="240" w:lineRule="auto"/>
      </w:pPr>
      <w:r>
        <w:t>Type of Industry:</w:t>
      </w:r>
    </w:p>
    <w:p w:rsidR="002E0704" w:rsidP="002E0704" w:rsidRDefault="002E0704" w14:paraId="70545293" w14:textId="0D26F48B">
      <w:pPr>
        <w:spacing w:after="0" w:line="240" w:lineRule="auto"/>
      </w:pPr>
      <w:r>
        <w:t>Professional</w:t>
      </w:r>
    </w:p>
    <w:p w:rsidR="002E0704" w:rsidP="002E0704" w:rsidRDefault="002E0704" w14:paraId="13181624" w14:textId="31D043C3">
      <w:pPr>
        <w:spacing w:after="0" w:line="240" w:lineRule="auto"/>
      </w:pPr>
      <w:r>
        <w:t>Culinary</w:t>
      </w:r>
    </w:p>
    <w:p w:rsidR="002E0704" w:rsidP="002E0704" w:rsidRDefault="002E0704" w14:paraId="123F7396" w14:textId="37597884">
      <w:pPr>
        <w:spacing w:after="0" w:line="240" w:lineRule="auto"/>
      </w:pPr>
      <w:r>
        <w:t>Accommodation</w:t>
      </w:r>
    </w:p>
    <w:p w:rsidR="002E0704" w:rsidP="002E0704" w:rsidRDefault="002E0704" w14:paraId="55141CD6" w14:textId="77777777">
      <w:pPr>
        <w:spacing w:after="0" w:line="240" w:lineRule="auto"/>
      </w:pPr>
    </w:p>
    <w:p w:rsidR="002E0704" w:rsidP="002E0704" w:rsidRDefault="002E0704" w14:paraId="3019F1CD" w14:textId="2C7CD74D">
      <w:pPr>
        <w:spacing w:after="0" w:line="240" w:lineRule="auto"/>
      </w:pPr>
      <w:r>
        <w:t xml:space="preserve">Brief Business Description </w:t>
      </w:r>
    </w:p>
    <w:p w:rsidR="002E0704" w:rsidP="002E0704" w:rsidRDefault="002E0704" w14:paraId="1168DB09" w14:textId="77777777">
      <w:pPr>
        <w:spacing w:after="0" w:line="240" w:lineRule="auto"/>
      </w:pPr>
    </w:p>
    <w:p w:rsidR="002E0704" w:rsidP="002E0704" w:rsidRDefault="002E0704" w14:paraId="7DA4905A" w14:textId="275B226F">
      <w:pPr>
        <w:spacing w:after="0" w:line="240" w:lineRule="auto"/>
      </w:pPr>
      <w:r>
        <w:t>Membership Levels</w:t>
      </w:r>
    </w:p>
    <w:p w:rsidR="002E0704" w:rsidP="002E0704" w:rsidRDefault="002E0704" w14:paraId="5E5AE326" w14:textId="6AAD4911">
      <w:pPr>
        <w:spacing w:after="0" w:line="240" w:lineRule="auto"/>
      </w:pPr>
      <w:r w:rsidR="002E0704">
        <w:rPr/>
        <w:t xml:space="preserve">Entry </w:t>
      </w:r>
      <w:r>
        <w:tab/>
      </w:r>
      <w:r w:rsidR="002E0704">
        <w:rPr/>
        <w:t>$290.</w:t>
      </w:r>
      <w:r w:rsidR="002E0704">
        <w:rPr/>
        <w:t>00  OCC</w:t>
      </w:r>
      <w:r w:rsidR="002E0704">
        <w:rPr/>
        <w:t xml:space="preserve"> Fee $10.00 Total $300 plus HST </w:t>
      </w:r>
    </w:p>
    <w:p w:rsidR="002E0704" w:rsidP="002E0704" w:rsidRDefault="002E0704" w14:paraId="6F8BFF1C" w14:textId="42EA1F7F">
      <w:pPr>
        <w:spacing w:after="0" w:line="240" w:lineRule="auto"/>
      </w:pPr>
      <w:r w:rsidR="002E0704">
        <w:rPr/>
        <w:t xml:space="preserve">Standard Level </w:t>
      </w:r>
      <w:r w:rsidR="002E0704">
        <w:rPr/>
        <w:t xml:space="preserve"> </w:t>
      </w:r>
      <w:r w:rsidR="002E0704">
        <w:rPr/>
        <w:t xml:space="preserve">$490 OCC Fee $10.00 Total $500 plus HST </w:t>
      </w:r>
    </w:p>
    <w:p w:rsidR="002E0704" w:rsidP="002E0704" w:rsidRDefault="002E0704" w14:paraId="3918AF01" w14:textId="77777777">
      <w:pPr>
        <w:spacing w:after="0" w:line="240" w:lineRule="auto"/>
      </w:pPr>
    </w:p>
    <w:p w:rsidR="002E0704" w:rsidP="002E0704" w:rsidRDefault="002E0704" w14:paraId="7A063335" w14:textId="7945BE86">
      <w:pPr>
        <w:spacing w:after="0" w:line="240" w:lineRule="auto"/>
      </w:pPr>
      <w:r>
        <w:t xml:space="preserve">Upon completion of application </w:t>
      </w:r>
      <w:proofErr w:type="gramStart"/>
      <w:r>
        <w:t>and  payment</w:t>
      </w:r>
      <w:proofErr w:type="gramEnd"/>
      <w:r>
        <w:t xml:space="preserve">, out Membership Services Officer will reach out to request information for the NOTL Chamber of Commerce website and your company logo. </w:t>
      </w:r>
    </w:p>
    <w:p w:rsidR="002E0704" w:rsidP="002E0704" w:rsidRDefault="002E0704" w14:paraId="5372E19B" w14:textId="7EB743E6">
      <w:pPr>
        <w:spacing w:after="0" w:line="240" w:lineRule="auto"/>
      </w:pPr>
      <w:r>
        <w:t xml:space="preserve">Membership in the NOTL Chamber is collected on your anniversary date each year. Payment must be paid in full for 12 months and automatically renews on your anniversary date. You will be invoiced 30 days prior to your anniversary date. </w:t>
      </w:r>
    </w:p>
    <w:p w:rsidR="002E0704" w:rsidP="002E0704" w:rsidRDefault="002E0704" w14:paraId="4ECE75D3" w14:textId="25FADF0C">
      <w:pPr>
        <w:spacing w:after="0" w:line="240" w:lineRule="auto"/>
      </w:pPr>
      <w:r>
        <w:t xml:space="preserve">If you choose not to renew your membership, you are required to notify the Member Services Officer 40 days in advance of your renewal date. Failure to do so will result in fees being charged for a further year. </w:t>
      </w:r>
    </w:p>
    <w:p w:rsidR="002E0704" w:rsidP="002E0704" w:rsidRDefault="002E0704" w14:paraId="00403969" w14:textId="77777777">
      <w:pPr>
        <w:spacing w:after="0" w:line="240" w:lineRule="auto"/>
      </w:pPr>
    </w:p>
    <w:p w:rsidR="002E0704" w:rsidP="002E0704" w:rsidRDefault="002E0704" w14:paraId="4E7DB011" w14:textId="6D2DD2ED">
      <w:pPr>
        <w:pStyle w:val="ListParagraph"/>
        <w:numPr>
          <w:ilvl w:val="0"/>
          <w:numId w:val="1"/>
        </w:numPr>
        <w:spacing w:after="0" w:line="240" w:lineRule="auto"/>
      </w:pPr>
      <w:r>
        <w:t>I agree to receive information about the NOTL Chamber</w:t>
      </w:r>
    </w:p>
    <w:p w:rsidR="002E0704" w:rsidP="002E0704" w:rsidRDefault="002E0704" w14:paraId="685768AF" w14:textId="2A23F86C">
      <w:pPr>
        <w:pStyle w:val="ListParagraph"/>
        <w:numPr>
          <w:ilvl w:val="0"/>
          <w:numId w:val="1"/>
        </w:numPr>
        <w:spacing w:after="0" w:line="240" w:lineRule="auto"/>
      </w:pPr>
      <w:r>
        <w:t xml:space="preserve">Would you be interested in hosting a Business After 5? </w:t>
      </w:r>
    </w:p>
    <w:p w:rsidR="002E0704" w:rsidP="002E0704" w:rsidRDefault="002E0704" w14:paraId="6C8A72A3" w14:textId="5A3823BC">
      <w:pPr>
        <w:pStyle w:val="ListParagraph"/>
        <w:numPr>
          <w:ilvl w:val="0"/>
          <w:numId w:val="1"/>
        </w:numPr>
        <w:spacing w:after="0" w:line="240" w:lineRule="auto"/>
        <w:rPr/>
      </w:pPr>
      <w:r w:rsidR="002E0704">
        <w:rPr/>
        <w:t xml:space="preserve">Are you interested in becoming a </w:t>
      </w:r>
      <w:r w:rsidR="29622B2C">
        <w:rPr/>
        <w:t xml:space="preserve">Business </w:t>
      </w:r>
      <w:r w:rsidR="002E0704">
        <w:rPr/>
        <w:t xml:space="preserve">Sponsor of the NOTL Chamber? </w:t>
      </w:r>
    </w:p>
    <w:p w:rsidR="6C5BFB9E" w:rsidP="38EBC01B" w:rsidRDefault="6C5BFB9E" w14:paraId="12FC1429" w14:textId="6DC62281">
      <w:pPr>
        <w:pStyle w:val="ListParagraph"/>
        <w:numPr>
          <w:ilvl w:val="0"/>
          <w:numId w:val="1"/>
        </w:numPr>
        <w:spacing w:after="0" w:line="240" w:lineRule="auto"/>
        <w:rPr/>
      </w:pPr>
      <w:r w:rsidR="6C5BFB9E">
        <w:rPr/>
        <w:t xml:space="preserve">Are you interested in </w:t>
      </w:r>
      <w:r w:rsidR="6C5BFB9E">
        <w:rPr/>
        <w:t>purchasing</w:t>
      </w:r>
      <w:r w:rsidR="6C5BFB9E">
        <w:rPr/>
        <w:t xml:space="preserve"> a </w:t>
      </w:r>
      <w:r w:rsidR="6C5BFB9E">
        <w:rPr/>
        <w:t>Pop Up</w:t>
      </w:r>
      <w:r w:rsidR="6C5BFB9E">
        <w:rPr/>
        <w:t xml:space="preserve"> Banner Ad that is displayed at all Chamber events? </w:t>
      </w:r>
    </w:p>
    <w:p w:rsidR="002E0704" w:rsidP="002E0704" w:rsidRDefault="002E0704" w14:paraId="7EF8D7CF" w14:textId="59945020">
      <w:pPr>
        <w:pStyle w:val="ListParagraph"/>
        <w:numPr>
          <w:ilvl w:val="0"/>
          <w:numId w:val="1"/>
        </w:numPr>
        <w:spacing w:after="0" w:line="240" w:lineRule="auto"/>
      </w:pPr>
      <w:r>
        <w:t xml:space="preserve">Are you interested in advertising on our website? </w:t>
      </w:r>
    </w:p>
    <w:p w:rsidR="002E0704" w:rsidP="38EBC01B" w:rsidRDefault="002E0704" w14:paraId="133ACB66" w14:textId="77777777" w14:noSpellErr="1">
      <w:pPr>
        <w:pStyle w:val="Normal"/>
        <w:spacing w:after="0" w:line="240" w:lineRule="auto"/>
        <w:ind w:left="0"/>
      </w:pPr>
    </w:p>
    <w:p w:rsidR="38EBC01B" w:rsidP="38EBC01B" w:rsidRDefault="38EBC01B" w14:paraId="0A5FB60E" w14:textId="7E0D697B">
      <w:pPr>
        <w:pStyle w:val="Normal"/>
        <w:spacing w:after="0" w:line="240" w:lineRule="auto"/>
        <w:ind w:left="0"/>
      </w:pPr>
    </w:p>
    <w:p w:rsidR="66E6D8D7" w:rsidP="38EBC01B" w:rsidRDefault="66E6D8D7" w14:paraId="6D608697" w14:textId="334591C8">
      <w:pPr>
        <w:pStyle w:val="Normal"/>
        <w:spacing w:after="0" w:line="240" w:lineRule="auto"/>
        <w:ind w:left="0"/>
      </w:pPr>
      <w:r w:rsidR="66E6D8D7">
        <w:rPr/>
        <w:t xml:space="preserve">Date: </w:t>
      </w:r>
    </w:p>
    <w:p w:rsidR="66E6D8D7" w:rsidP="38EBC01B" w:rsidRDefault="66E6D8D7" w14:paraId="05820658" w14:textId="5CB45676">
      <w:pPr>
        <w:pStyle w:val="Normal"/>
        <w:spacing w:after="0" w:line="240" w:lineRule="auto"/>
        <w:ind w:left="0"/>
      </w:pPr>
      <w:r w:rsidR="66E6D8D7">
        <w:rPr/>
        <w:t xml:space="preserve">Signature </w:t>
      </w:r>
    </w:p>
    <w:p w:rsidR="38EBC01B" w:rsidP="38EBC01B" w:rsidRDefault="38EBC01B" w14:paraId="50442409" w14:textId="275BCC44">
      <w:pPr>
        <w:pStyle w:val="Normal"/>
        <w:spacing w:after="0" w:line="240" w:lineRule="auto"/>
        <w:ind w:left="0"/>
      </w:pPr>
    </w:p>
    <w:p w:rsidR="002E0704" w:rsidP="002E0704" w:rsidRDefault="002E0704" w14:paraId="6C273642" w14:textId="77777777">
      <w:pPr>
        <w:spacing w:after="0" w:line="240" w:lineRule="auto"/>
      </w:pPr>
    </w:p>
    <w:p w:rsidR="002E0704" w:rsidP="002E0704" w:rsidRDefault="002E0704" w14:paraId="5CED95F9" w14:textId="219F5A49">
      <w:pPr>
        <w:spacing w:after="0" w:line="240" w:lineRule="auto"/>
      </w:pPr>
      <w:r>
        <w:tab/>
      </w:r>
    </w:p>
    <w:sectPr w:rsidR="002E0704">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D24A4"/>
    <w:multiLevelType w:val="hybridMultilevel"/>
    <w:tmpl w:val="E55815F0"/>
    <w:lvl w:ilvl="0" w:tplc="90BC1F44">
      <w:numFmt w:val="bullet"/>
      <w:lvlText w:val="-"/>
      <w:lvlJc w:val="left"/>
      <w:pPr>
        <w:ind w:left="720" w:hanging="36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91688935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04"/>
    <w:rsid w:val="00146083"/>
    <w:rsid w:val="002E0704"/>
    <w:rsid w:val="006516A6"/>
    <w:rsid w:val="00797C57"/>
    <w:rsid w:val="007C2061"/>
    <w:rsid w:val="00DF44D9"/>
    <w:rsid w:val="00E25948"/>
    <w:rsid w:val="25242860"/>
    <w:rsid w:val="260F3E4E"/>
    <w:rsid w:val="29622B2C"/>
    <w:rsid w:val="2B23CB6B"/>
    <w:rsid w:val="2CCE8DF9"/>
    <w:rsid w:val="304F04D2"/>
    <w:rsid w:val="38EBC01B"/>
    <w:rsid w:val="53221D71"/>
    <w:rsid w:val="66E6D8D7"/>
    <w:rsid w:val="6C5BFB9E"/>
    <w:rsid w:val="790BAD83"/>
    <w:rsid w:val="7CAECD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FDCC"/>
  <w15:chartTrackingRefBased/>
  <w15:docId w15:val="{40C699B9-492A-42D0-B99B-12AAD4BE36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070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70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70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070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E070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E070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E070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E070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E070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070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070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0704"/>
    <w:rPr>
      <w:rFonts w:eastAsiaTheme="majorEastAsia" w:cstheme="majorBidi"/>
      <w:color w:val="272727" w:themeColor="text1" w:themeTint="D8"/>
    </w:rPr>
  </w:style>
  <w:style w:type="paragraph" w:styleId="Title">
    <w:name w:val="Title"/>
    <w:basedOn w:val="Normal"/>
    <w:next w:val="Normal"/>
    <w:link w:val="TitleChar"/>
    <w:uiPriority w:val="10"/>
    <w:qFormat/>
    <w:rsid w:val="002E070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070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070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0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704"/>
    <w:pPr>
      <w:spacing w:before="160"/>
      <w:jc w:val="center"/>
    </w:pPr>
    <w:rPr>
      <w:i/>
      <w:iCs/>
      <w:color w:val="404040" w:themeColor="text1" w:themeTint="BF"/>
    </w:rPr>
  </w:style>
  <w:style w:type="character" w:styleId="QuoteChar" w:customStyle="1">
    <w:name w:val="Quote Char"/>
    <w:basedOn w:val="DefaultParagraphFont"/>
    <w:link w:val="Quote"/>
    <w:uiPriority w:val="29"/>
    <w:rsid w:val="002E0704"/>
    <w:rPr>
      <w:i/>
      <w:iCs/>
      <w:color w:val="404040" w:themeColor="text1" w:themeTint="BF"/>
    </w:rPr>
  </w:style>
  <w:style w:type="paragraph" w:styleId="ListParagraph">
    <w:name w:val="List Paragraph"/>
    <w:basedOn w:val="Normal"/>
    <w:uiPriority w:val="34"/>
    <w:qFormat/>
    <w:rsid w:val="002E0704"/>
    <w:pPr>
      <w:ind w:left="720"/>
      <w:contextualSpacing/>
    </w:pPr>
  </w:style>
  <w:style w:type="character" w:styleId="IntenseEmphasis">
    <w:name w:val="Intense Emphasis"/>
    <w:basedOn w:val="DefaultParagraphFont"/>
    <w:uiPriority w:val="21"/>
    <w:qFormat/>
    <w:rsid w:val="002E0704"/>
    <w:rPr>
      <w:i/>
      <w:iCs/>
      <w:color w:val="0F4761" w:themeColor="accent1" w:themeShade="BF"/>
    </w:rPr>
  </w:style>
  <w:style w:type="paragraph" w:styleId="IntenseQuote">
    <w:name w:val="Intense Quote"/>
    <w:basedOn w:val="Normal"/>
    <w:next w:val="Normal"/>
    <w:link w:val="IntenseQuoteChar"/>
    <w:uiPriority w:val="30"/>
    <w:qFormat/>
    <w:rsid w:val="002E070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E0704"/>
    <w:rPr>
      <w:i/>
      <w:iCs/>
      <w:color w:val="0F4761" w:themeColor="accent1" w:themeShade="BF"/>
    </w:rPr>
  </w:style>
  <w:style w:type="character" w:styleId="IntenseReference">
    <w:name w:val="Intense Reference"/>
    <w:basedOn w:val="DefaultParagraphFont"/>
    <w:uiPriority w:val="32"/>
    <w:qFormat/>
    <w:rsid w:val="002E0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png" Id="Re1cfef9d2d864e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FEB17A98B644192A34E54378B0E55" ma:contentTypeVersion="10" ma:contentTypeDescription="Create a new document." ma:contentTypeScope="" ma:versionID="2fa32c15336007af7a70af58722d34c6">
  <xsd:schema xmlns:xsd="http://www.w3.org/2001/XMLSchema" xmlns:xs="http://www.w3.org/2001/XMLSchema" xmlns:p="http://schemas.microsoft.com/office/2006/metadata/properties" xmlns:ns2="c75dc1d6-9340-4647-808f-ba85db6c70de" xmlns:ns3="fcee04ce-fac1-4a51-8a83-51cc3fd830e0" targetNamespace="http://schemas.microsoft.com/office/2006/metadata/properties" ma:root="true" ma:fieldsID="366adface142d8f7c9e39ccb04388e6a" ns2:_="" ns3:_="">
    <xsd:import namespace="c75dc1d6-9340-4647-808f-ba85db6c70de"/>
    <xsd:import namespace="fcee04ce-fac1-4a51-8a83-51cc3fd830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dc1d6-9340-4647-808f-ba85db6c7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7c6ba37-6045-4bcc-92ba-df84db43e93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e04ce-fac1-4a51-8a83-51cc3fd830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e9c02f-0530-43cc-916a-4d4bd74b0dfa}" ma:internalName="TaxCatchAll" ma:showField="CatchAllData" ma:web="fcee04ce-fac1-4a51-8a83-51cc3fd830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e04ce-fac1-4a51-8a83-51cc3fd830e0" xsi:nil="true"/>
    <lcf76f155ced4ddcb4097134ff3c332f xmlns="c75dc1d6-9340-4647-808f-ba85db6c7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9A0045-FA0F-434B-985A-0D938C067A21}"/>
</file>

<file path=customXml/itemProps2.xml><?xml version="1.0" encoding="utf-8"?>
<ds:datastoreItem xmlns:ds="http://schemas.openxmlformats.org/officeDocument/2006/customXml" ds:itemID="{4C76E82B-7577-4B38-80E0-DA92F5F66310}"/>
</file>

<file path=customXml/itemProps3.xml><?xml version="1.0" encoding="utf-8"?>
<ds:datastoreItem xmlns:ds="http://schemas.openxmlformats.org/officeDocument/2006/customXml" ds:itemID="{5E889E35-FC84-42D4-B637-C871FAB196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Terry Dow</dc:creator>
  <keywords/>
  <dc:description/>
  <lastModifiedBy>Terry Dow</lastModifiedBy>
  <revision>2</revision>
  <dcterms:created xsi:type="dcterms:W3CDTF">2025-04-07T17:52:00.0000000Z</dcterms:created>
  <dcterms:modified xsi:type="dcterms:W3CDTF">2025-04-10T13:42:20.8999635Z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0x01010013AFEB17A98B644192A34E54378B0E55</vt:lpwstr>
  </property>
</Properties>
</file>